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727" w:rsidRPr="00FF4ADF" w:rsidRDefault="002C2BB0" w:rsidP="008A7B60">
      <w:pPr>
        <w:jc w:val="center"/>
        <w:rPr>
          <w:rFonts w:ascii="微软雅黑" w:hAnsi="微软雅黑"/>
          <w:b/>
          <w:sz w:val="32"/>
          <w:szCs w:val="32"/>
        </w:rPr>
      </w:pPr>
      <w:r>
        <w:rPr>
          <w:rFonts w:ascii="微软雅黑" w:hAnsi="微软雅黑" w:hint="eastAsia"/>
          <w:b/>
          <w:sz w:val="32"/>
          <w:szCs w:val="32"/>
        </w:rPr>
        <w:t>贵阳市新世界学校</w:t>
      </w:r>
      <w:r w:rsidR="00890C33" w:rsidRPr="00FF4ADF">
        <w:rPr>
          <w:rFonts w:ascii="微软雅黑" w:hAnsi="微软雅黑" w:hint="eastAsia"/>
          <w:b/>
          <w:sz w:val="32"/>
          <w:szCs w:val="32"/>
        </w:rPr>
        <w:t>安防监控系统盖扩容整改</w:t>
      </w:r>
      <w:r w:rsidR="00626100">
        <w:rPr>
          <w:rFonts w:ascii="微软雅黑" w:hAnsi="微软雅黑" w:hint="eastAsia"/>
          <w:b/>
          <w:sz w:val="32"/>
          <w:szCs w:val="32"/>
        </w:rPr>
        <w:t>（三期）</w:t>
      </w:r>
      <w:r w:rsidR="00890C33" w:rsidRPr="00FF4ADF">
        <w:rPr>
          <w:rFonts w:ascii="微软雅黑" w:hAnsi="微软雅黑" w:hint="eastAsia"/>
          <w:b/>
          <w:sz w:val="32"/>
          <w:szCs w:val="32"/>
        </w:rPr>
        <w:t>项目需求</w:t>
      </w:r>
      <w:r w:rsidR="003F7407" w:rsidRPr="00FF4ADF">
        <w:rPr>
          <w:rFonts w:ascii="微软雅黑" w:hAnsi="微软雅黑" w:hint="eastAsia"/>
          <w:b/>
          <w:sz w:val="32"/>
          <w:szCs w:val="32"/>
        </w:rPr>
        <w:t>说明</w:t>
      </w:r>
    </w:p>
    <w:p w:rsidR="008A7B60" w:rsidRPr="0033023F" w:rsidRDefault="003A7FFC" w:rsidP="00A423FE">
      <w:pPr>
        <w:spacing w:line="320" w:lineRule="exact"/>
        <w:ind w:firstLine="420"/>
        <w:rPr>
          <w:rFonts w:ascii="微软雅黑" w:hAnsi="微软雅黑"/>
          <w:szCs w:val="21"/>
        </w:rPr>
      </w:pPr>
      <w:r w:rsidRPr="0033023F">
        <w:rPr>
          <w:rFonts w:ascii="微软雅黑" w:hAnsi="微软雅黑"/>
          <w:szCs w:val="21"/>
        </w:rPr>
        <w:t>为应对日益严峻的学校校园安全范围</w:t>
      </w:r>
      <w:r w:rsidR="00A20D14" w:rsidRPr="0033023F">
        <w:rPr>
          <w:rFonts w:ascii="微软雅黑" w:hAnsi="微软雅黑"/>
          <w:szCs w:val="21"/>
        </w:rPr>
        <w:t>工作，学校计划</w:t>
      </w:r>
      <w:r w:rsidR="00452A86" w:rsidRPr="0033023F">
        <w:rPr>
          <w:rFonts w:ascii="微软雅黑" w:hAnsi="微软雅黑"/>
          <w:szCs w:val="21"/>
        </w:rPr>
        <w:t>对现有安防监控系统摄像头覆盖及其配套资源进行扩容升级，扩容升级所有网络设备必须支持网管协议，全面接入综合管理平台管控。</w:t>
      </w:r>
      <w:r w:rsidR="00CE2222" w:rsidRPr="0033023F">
        <w:rPr>
          <w:rFonts w:ascii="微软雅黑" w:hAnsi="微软雅黑"/>
          <w:szCs w:val="21"/>
        </w:rPr>
        <w:t>扩容升级主要涉及内容如下：</w:t>
      </w:r>
    </w:p>
    <w:p w:rsidR="00674872" w:rsidRPr="0033023F" w:rsidRDefault="006414F2" w:rsidP="00A423FE">
      <w:pPr>
        <w:spacing w:line="320" w:lineRule="exact"/>
        <w:ind w:firstLine="420"/>
        <w:rPr>
          <w:rFonts w:ascii="微软雅黑" w:hAnsi="微软雅黑"/>
        </w:rPr>
      </w:pPr>
      <w:r w:rsidRPr="0033023F">
        <w:rPr>
          <w:rFonts w:ascii="微软雅黑" w:hAnsi="微软雅黑"/>
          <w:szCs w:val="21"/>
        </w:rPr>
        <w:t>一、</w:t>
      </w:r>
      <w:r w:rsidR="00674872" w:rsidRPr="0033023F">
        <w:rPr>
          <w:rStyle w:val="1Char"/>
          <w:rFonts w:ascii="微软雅黑" w:hAnsi="微软雅黑" w:hint="eastAsia"/>
        </w:rPr>
        <w:t>管理平台及服务器扩容。</w:t>
      </w:r>
      <w:r w:rsidR="00674872" w:rsidRPr="0033023F">
        <w:rPr>
          <w:rFonts w:ascii="微软雅黑" w:hAnsi="微软雅黑" w:hint="eastAsia"/>
        </w:rPr>
        <w:t>当前</w:t>
      </w:r>
      <w:r w:rsidR="000857D0" w:rsidRPr="0033023F">
        <w:rPr>
          <w:rFonts w:ascii="微软雅黑" w:hAnsi="微软雅黑"/>
        </w:rPr>
        <w:t>集中应用</w:t>
      </w:r>
      <w:r w:rsidR="000857D0" w:rsidRPr="0033023F">
        <w:rPr>
          <w:rFonts w:ascii="微软雅黑" w:hAnsi="微软雅黑" w:hint="eastAsia"/>
        </w:rPr>
        <w:t>管理平台（ivms-9600）无法支持本次摄像头扩容需求需要更换，且当前平台厂家明确该平台已经停产并不在提供服务支持。</w:t>
      </w:r>
      <w:r w:rsidR="00DB750A" w:rsidRPr="0033023F">
        <w:rPr>
          <w:rFonts w:ascii="微软雅黑" w:hAnsi="微软雅黑" w:hint="eastAsia"/>
        </w:rPr>
        <w:t>新采购管理平台</w:t>
      </w:r>
      <w:r w:rsidR="00462B7E" w:rsidRPr="0033023F">
        <w:rPr>
          <w:rFonts w:ascii="微软雅黑" w:hAnsi="微软雅黑" w:hint="eastAsia"/>
        </w:rPr>
        <w:t>（教育综合安防管理平台(DS)）</w:t>
      </w:r>
      <w:r w:rsidR="00DB750A" w:rsidRPr="0033023F">
        <w:rPr>
          <w:rFonts w:ascii="微软雅黑" w:hAnsi="微软雅黑" w:hint="eastAsia"/>
        </w:rPr>
        <w:t>及服务器，</w:t>
      </w:r>
      <w:r w:rsidR="000857D0" w:rsidRPr="0033023F">
        <w:rPr>
          <w:rFonts w:ascii="微软雅黑" w:hAnsi="微软雅黑" w:hint="eastAsia"/>
        </w:rPr>
        <w:t>基本需求如下：（一）、</w:t>
      </w:r>
      <w:r w:rsidR="00DB750A" w:rsidRPr="0033023F">
        <w:rPr>
          <w:rFonts w:ascii="微软雅黑" w:hAnsi="微软雅黑" w:hint="eastAsia"/>
        </w:rPr>
        <w:t>至少</w:t>
      </w:r>
      <w:r w:rsidR="002A30CF" w:rsidRPr="0033023F">
        <w:rPr>
          <w:rFonts w:ascii="微软雅黑" w:hAnsi="微软雅黑" w:hint="eastAsia"/>
        </w:rPr>
        <w:t>满足可接入管控1000</w:t>
      </w:r>
      <w:r w:rsidR="00CE22CC" w:rsidRPr="0033023F">
        <w:rPr>
          <w:rFonts w:ascii="微软雅黑" w:hAnsi="微软雅黑" w:hint="eastAsia"/>
        </w:rPr>
        <w:t>台摄像头，至少满足100位用户并发流畅访问</w:t>
      </w:r>
      <w:r w:rsidR="00CE22CC" w:rsidRPr="0033023F">
        <w:rPr>
          <w:rFonts w:ascii="微软雅黑" w:hAnsi="微软雅黑"/>
        </w:rPr>
        <w:t>使用平台，能够流畅操作应用功能；（二</w:t>
      </w:r>
      <w:r w:rsidR="002A30CF" w:rsidRPr="0033023F">
        <w:rPr>
          <w:rFonts w:ascii="微软雅黑" w:hAnsi="微软雅黑"/>
        </w:rPr>
        <w:t>）、</w:t>
      </w:r>
      <w:r w:rsidR="00B44254" w:rsidRPr="0033023F">
        <w:rPr>
          <w:rFonts w:ascii="微软雅黑" w:hAnsi="微软雅黑"/>
        </w:rPr>
        <w:t>新增</w:t>
      </w:r>
      <w:r w:rsidR="00C339BF" w:rsidRPr="0033023F">
        <w:rPr>
          <w:rFonts w:ascii="微软雅黑" w:hAnsi="微软雅黑"/>
        </w:rPr>
        <w:t>管理平台</w:t>
      </w:r>
      <w:r w:rsidR="00CE22CC" w:rsidRPr="0033023F">
        <w:rPr>
          <w:rFonts w:ascii="微软雅黑" w:hAnsi="微软雅黑"/>
        </w:rPr>
        <w:t>需要确保与安防监控系统原有软硬件及资源设备实现无缝集成融合；（三</w:t>
      </w:r>
      <w:r w:rsidR="00C339BF" w:rsidRPr="0033023F">
        <w:rPr>
          <w:rFonts w:ascii="微软雅黑" w:hAnsi="微软雅黑"/>
        </w:rPr>
        <w:t>）、</w:t>
      </w:r>
      <w:r w:rsidR="00B44254" w:rsidRPr="0033023F">
        <w:rPr>
          <w:rFonts w:ascii="微软雅黑" w:hAnsi="微软雅黑"/>
        </w:rPr>
        <w:t>新增管理平台优先安装调试，按照学校规划优先接入管控扩容的摄像头设备，待本次项目</w:t>
      </w:r>
      <w:r w:rsidR="00CE22CC" w:rsidRPr="0033023F">
        <w:rPr>
          <w:rFonts w:ascii="微软雅黑" w:hAnsi="微软雅黑"/>
        </w:rPr>
        <w:t>基本</w:t>
      </w:r>
      <w:r w:rsidR="00B44254" w:rsidRPr="0033023F">
        <w:rPr>
          <w:rFonts w:ascii="微软雅黑" w:hAnsi="微软雅黑"/>
        </w:rPr>
        <w:t>完成以后再将老系统老设备资源接入新增管理平台；</w:t>
      </w:r>
      <w:r w:rsidR="00CE22CC" w:rsidRPr="0033023F">
        <w:rPr>
          <w:rFonts w:ascii="微软雅黑" w:hAnsi="微软雅黑"/>
        </w:rPr>
        <w:t>（四）、新增管理平台实现平台软件、配置文件、数据库定时备份，在系统发生故障时可实现备份还原操作；</w:t>
      </w:r>
      <w:r w:rsidR="00B97928" w:rsidRPr="0033023F">
        <w:rPr>
          <w:rFonts w:ascii="微软雅黑" w:hAnsi="微软雅黑"/>
        </w:rPr>
        <w:t>（五）、新增服务器用于安装新增管理平台，至少满足内存</w:t>
      </w:r>
      <w:r w:rsidR="00B97928" w:rsidRPr="0033023F">
        <w:rPr>
          <w:rFonts w:ascii="微软雅黑" w:hAnsi="微软雅黑" w:hint="eastAsia"/>
        </w:rPr>
        <w:t>32G*</w:t>
      </w:r>
      <w:r w:rsidR="00B97928" w:rsidRPr="0033023F">
        <w:rPr>
          <w:rFonts w:ascii="微软雅黑" w:hAnsi="微软雅黑"/>
        </w:rPr>
        <w:t>2</w:t>
      </w:r>
      <w:r w:rsidR="00B97928" w:rsidRPr="0033023F">
        <w:rPr>
          <w:rFonts w:ascii="微软雅黑" w:hAnsi="微软雅黑" w:hint="eastAsia"/>
        </w:rPr>
        <w:t>、CPU十核、硬盘600G*</w:t>
      </w:r>
      <w:r w:rsidR="00B97928" w:rsidRPr="0033023F">
        <w:rPr>
          <w:rFonts w:ascii="微软雅黑" w:hAnsi="微软雅黑"/>
        </w:rPr>
        <w:t>4 10K，保持高</w:t>
      </w:r>
      <w:r w:rsidR="005C13EB" w:rsidRPr="0033023F">
        <w:rPr>
          <w:rFonts w:ascii="微软雅黑" w:hAnsi="微软雅黑"/>
        </w:rPr>
        <w:t>可用搞弹性，新增管理平台实现应用数据库分布式安装、应用集群安装；（六）、</w:t>
      </w:r>
      <w:r w:rsidR="002E5284" w:rsidRPr="0033023F">
        <w:rPr>
          <w:rFonts w:ascii="微软雅黑" w:hAnsi="微软雅黑"/>
        </w:rPr>
        <w:t>新增采购小型UPS1台，用于保障公寓楼一楼保安室监控流媒体服务器、硬盘录像机等安防监控系统设备供电使用</w:t>
      </w:r>
      <w:r w:rsidR="003A7FFC" w:rsidRPr="0033023F">
        <w:rPr>
          <w:rFonts w:ascii="微软雅黑" w:hAnsi="微软雅黑"/>
        </w:rPr>
        <w:t>，具备</w:t>
      </w:r>
      <w:r w:rsidR="009A12F9" w:rsidRPr="0033023F">
        <w:rPr>
          <w:rFonts w:ascii="微软雅黑" w:hAnsi="微软雅黑"/>
        </w:rPr>
        <w:t>电源切换、</w:t>
      </w:r>
      <w:r w:rsidR="003A7FFC" w:rsidRPr="0033023F">
        <w:rPr>
          <w:rFonts w:ascii="微软雅黑" w:hAnsi="微软雅黑"/>
        </w:rPr>
        <w:t>低电压报警</w:t>
      </w:r>
      <w:r w:rsidR="009A12F9" w:rsidRPr="0033023F">
        <w:rPr>
          <w:rFonts w:ascii="微软雅黑" w:hAnsi="微软雅黑"/>
        </w:rPr>
        <w:t>功能</w:t>
      </w:r>
      <w:r w:rsidR="002E5284" w:rsidRPr="0033023F">
        <w:rPr>
          <w:rFonts w:ascii="微软雅黑" w:hAnsi="微软雅黑"/>
        </w:rPr>
        <w:t>。</w:t>
      </w:r>
    </w:p>
    <w:p w:rsidR="00674872" w:rsidRPr="0033023F" w:rsidRDefault="0033023F" w:rsidP="00A423FE">
      <w:pPr>
        <w:spacing w:line="320" w:lineRule="exact"/>
        <w:ind w:firstLine="420"/>
        <w:rPr>
          <w:rFonts w:ascii="微软雅黑" w:hAnsi="微软雅黑"/>
          <w:bCs/>
          <w:szCs w:val="21"/>
        </w:rPr>
      </w:pPr>
      <w:r w:rsidRPr="0033023F">
        <w:rPr>
          <w:rFonts w:ascii="微软雅黑" w:hAnsi="微软雅黑" w:hint="eastAsia"/>
          <w:b/>
          <w:bCs/>
          <w:szCs w:val="21"/>
        </w:rPr>
        <w:t>二、</w:t>
      </w:r>
      <w:r w:rsidR="00674872" w:rsidRPr="0033023F">
        <w:rPr>
          <w:rFonts w:ascii="微软雅黑" w:hAnsi="微软雅黑" w:hint="eastAsia"/>
          <w:b/>
          <w:bCs/>
          <w:szCs w:val="21"/>
        </w:rPr>
        <w:t>基础网络设备扩容。</w:t>
      </w:r>
      <w:r w:rsidR="00FC5474" w:rsidRPr="0033023F">
        <w:rPr>
          <w:rFonts w:ascii="微软雅黑" w:hAnsi="微软雅黑" w:hint="eastAsia"/>
          <w:bCs/>
          <w:szCs w:val="21"/>
        </w:rPr>
        <w:t>现有网络交换机，核心2台，汇聚7台，接入</w:t>
      </w:r>
      <w:r w:rsidR="001543FA" w:rsidRPr="0033023F">
        <w:rPr>
          <w:rFonts w:ascii="微软雅黑" w:hAnsi="微软雅黑"/>
          <w:bCs/>
          <w:szCs w:val="21"/>
        </w:rPr>
        <w:t>43</w:t>
      </w:r>
      <w:r w:rsidR="00FC5474" w:rsidRPr="0033023F">
        <w:rPr>
          <w:rFonts w:ascii="微软雅黑" w:hAnsi="微软雅黑" w:hint="eastAsia"/>
          <w:bCs/>
          <w:szCs w:val="21"/>
        </w:rPr>
        <w:t>台</w:t>
      </w:r>
      <w:r w:rsidR="00CE22CC" w:rsidRPr="0033023F">
        <w:rPr>
          <w:rFonts w:ascii="微软雅黑" w:hAnsi="微软雅黑" w:hint="eastAsia"/>
          <w:bCs/>
          <w:szCs w:val="21"/>
        </w:rPr>
        <w:t>。</w:t>
      </w:r>
      <w:r w:rsidR="00FC5474" w:rsidRPr="0033023F">
        <w:rPr>
          <w:rFonts w:ascii="微软雅黑" w:hAnsi="微软雅黑" w:hint="eastAsia"/>
          <w:bCs/>
          <w:szCs w:val="21"/>
        </w:rPr>
        <w:t>考虑本次摄像头扩容后对原有基础网络设备压力较大，计划</w:t>
      </w:r>
      <w:r w:rsidR="003D10B1" w:rsidRPr="0033023F">
        <w:rPr>
          <w:rFonts w:ascii="微软雅黑" w:hAnsi="微软雅黑" w:hint="eastAsia"/>
          <w:bCs/>
          <w:szCs w:val="21"/>
        </w:rPr>
        <w:t>采购</w:t>
      </w:r>
      <w:r w:rsidR="00FC5474" w:rsidRPr="0033023F">
        <w:rPr>
          <w:rFonts w:ascii="微软雅黑" w:hAnsi="微软雅黑" w:hint="eastAsia"/>
          <w:bCs/>
          <w:szCs w:val="21"/>
        </w:rPr>
        <w:t>新增</w:t>
      </w:r>
      <w:r w:rsidR="003D10B1" w:rsidRPr="0033023F">
        <w:rPr>
          <w:rFonts w:ascii="微软雅黑" w:hAnsi="微软雅黑" w:hint="eastAsia"/>
          <w:bCs/>
          <w:szCs w:val="21"/>
        </w:rPr>
        <w:t>不超过</w:t>
      </w:r>
      <w:r w:rsidR="00FC5474" w:rsidRPr="0033023F">
        <w:rPr>
          <w:rFonts w:ascii="微软雅黑" w:hAnsi="微软雅黑" w:hint="eastAsia"/>
          <w:bCs/>
          <w:szCs w:val="21"/>
        </w:rPr>
        <w:t>2台核心，原有2台核心降级为汇聚使用，新增2台汇聚，新增2</w:t>
      </w:r>
      <w:r w:rsidR="005446FA" w:rsidRPr="0033023F">
        <w:rPr>
          <w:rFonts w:ascii="微软雅黑" w:hAnsi="微软雅黑"/>
          <w:bCs/>
          <w:szCs w:val="21"/>
        </w:rPr>
        <w:t>0</w:t>
      </w:r>
      <w:r w:rsidR="00FC5474" w:rsidRPr="0033023F">
        <w:rPr>
          <w:rFonts w:ascii="微软雅黑" w:hAnsi="微软雅黑" w:hint="eastAsia"/>
          <w:bCs/>
          <w:szCs w:val="21"/>
        </w:rPr>
        <w:t>台接入。调整后基础网络结构整体满足万兆-千兆-百兆架构，2台核心-</w:t>
      </w:r>
      <w:r w:rsidR="00FC5474" w:rsidRPr="0033023F">
        <w:rPr>
          <w:rFonts w:ascii="微软雅黑" w:hAnsi="微软雅黑"/>
          <w:bCs/>
          <w:szCs w:val="21"/>
        </w:rPr>
        <w:t>11台汇聚-</w:t>
      </w:r>
      <w:r w:rsidR="001543FA" w:rsidRPr="0033023F">
        <w:rPr>
          <w:rFonts w:ascii="微软雅黑" w:hAnsi="微软雅黑"/>
          <w:bCs/>
          <w:szCs w:val="21"/>
        </w:rPr>
        <w:t>6</w:t>
      </w:r>
      <w:r w:rsidR="005446FA" w:rsidRPr="0033023F">
        <w:rPr>
          <w:rFonts w:ascii="微软雅黑" w:hAnsi="微软雅黑"/>
          <w:bCs/>
          <w:szCs w:val="21"/>
        </w:rPr>
        <w:t>3</w:t>
      </w:r>
      <w:r w:rsidR="00FC5474" w:rsidRPr="0033023F">
        <w:rPr>
          <w:rFonts w:ascii="微软雅黑" w:hAnsi="微软雅黑"/>
          <w:bCs/>
          <w:szCs w:val="21"/>
        </w:rPr>
        <w:t>台接入，全光纤</w:t>
      </w:r>
      <w:r w:rsidR="00BC41EA" w:rsidRPr="0033023F">
        <w:rPr>
          <w:rFonts w:ascii="微软雅黑" w:hAnsi="微软雅黑"/>
          <w:bCs/>
          <w:szCs w:val="21"/>
        </w:rPr>
        <w:t>直连</w:t>
      </w:r>
      <w:r w:rsidR="00FC5474" w:rsidRPr="0033023F">
        <w:rPr>
          <w:rFonts w:ascii="微软雅黑" w:hAnsi="微软雅黑"/>
          <w:bCs/>
          <w:szCs w:val="21"/>
        </w:rPr>
        <w:t>组网</w:t>
      </w:r>
      <w:r w:rsidR="00BC41EA" w:rsidRPr="0033023F">
        <w:rPr>
          <w:rFonts w:ascii="微软雅黑" w:hAnsi="微软雅黑"/>
          <w:bCs/>
          <w:szCs w:val="21"/>
        </w:rPr>
        <w:t>，资源冗余满足核心不超过</w:t>
      </w:r>
      <w:r w:rsidR="00BC41EA" w:rsidRPr="0033023F">
        <w:rPr>
          <w:rFonts w:ascii="微软雅黑" w:hAnsi="微软雅黑" w:hint="eastAsia"/>
          <w:bCs/>
          <w:szCs w:val="21"/>
        </w:rPr>
        <w:t>6</w:t>
      </w:r>
      <w:r w:rsidR="00BC41EA" w:rsidRPr="0033023F">
        <w:rPr>
          <w:rFonts w:ascii="微软雅黑" w:hAnsi="微软雅黑"/>
          <w:bCs/>
          <w:szCs w:val="21"/>
        </w:rPr>
        <w:t>0%、汇聚不超过</w:t>
      </w:r>
      <w:r w:rsidR="00BC41EA" w:rsidRPr="0033023F">
        <w:rPr>
          <w:rFonts w:ascii="微软雅黑" w:hAnsi="微软雅黑" w:hint="eastAsia"/>
          <w:bCs/>
          <w:szCs w:val="21"/>
        </w:rPr>
        <w:t>70%、接入不超过80%</w:t>
      </w:r>
      <w:r w:rsidR="003D10B1" w:rsidRPr="0033023F">
        <w:rPr>
          <w:rFonts w:ascii="微软雅黑" w:hAnsi="微软雅黑" w:hint="eastAsia"/>
          <w:bCs/>
          <w:szCs w:val="21"/>
        </w:rPr>
        <w:t>。</w:t>
      </w:r>
      <w:r w:rsidR="005446FA" w:rsidRPr="0033023F">
        <w:rPr>
          <w:rFonts w:ascii="微软雅黑" w:hAnsi="微软雅黑" w:hint="eastAsia"/>
          <w:bCs/>
          <w:szCs w:val="21"/>
        </w:rPr>
        <w:t>核心到汇聚以万兆端口相连，汇聚到接入以千兆端口相连。</w:t>
      </w:r>
      <w:r w:rsidR="003D10B1" w:rsidRPr="0033023F">
        <w:rPr>
          <w:rFonts w:ascii="微软雅黑" w:hAnsi="微软雅黑" w:hint="eastAsia"/>
          <w:bCs/>
          <w:szCs w:val="21"/>
        </w:rPr>
        <w:t>必须严格按照学校要求模式进行网络整改调整，不满足不验收。</w:t>
      </w:r>
      <w:r w:rsidR="004B0009">
        <w:rPr>
          <w:rFonts w:ascii="微软雅黑" w:hAnsi="微软雅黑" w:hint="eastAsia"/>
          <w:bCs/>
          <w:szCs w:val="21"/>
        </w:rPr>
        <w:t>建设完成前</w:t>
      </w:r>
      <w:r w:rsidR="00BF50F6">
        <w:rPr>
          <w:rFonts w:ascii="微软雅黑" w:hAnsi="微软雅黑" w:hint="eastAsia"/>
          <w:bCs/>
          <w:szCs w:val="21"/>
        </w:rPr>
        <w:t>需提供网络规划图。</w:t>
      </w:r>
    </w:p>
    <w:p w:rsidR="00674872" w:rsidRPr="0033023F" w:rsidRDefault="0033023F" w:rsidP="00A423FE">
      <w:pPr>
        <w:spacing w:line="320" w:lineRule="exact"/>
        <w:ind w:firstLine="420"/>
        <w:rPr>
          <w:rFonts w:ascii="微软雅黑" w:hAnsi="微软雅黑"/>
          <w:szCs w:val="21"/>
        </w:rPr>
      </w:pPr>
      <w:r w:rsidRPr="0033023F">
        <w:rPr>
          <w:rFonts w:ascii="微软雅黑" w:hAnsi="微软雅黑" w:hint="eastAsia"/>
          <w:b/>
          <w:bCs/>
          <w:szCs w:val="21"/>
        </w:rPr>
        <w:t>三、</w:t>
      </w:r>
      <w:r w:rsidR="00674872" w:rsidRPr="0033023F">
        <w:rPr>
          <w:rFonts w:ascii="微软雅黑" w:hAnsi="微软雅黑" w:hint="eastAsia"/>
          <w:b/>
          <w:bCs/>
          <w:szCs w:val="21"/>
        </w:rPr>
        <w:t>覆盖摄像头扩容。</w:t>
      </w:r>
      <w:r w:rsidR="00C91165" w:rsidRPr="0033023F">
        <w:rPr>
          <w:rFonts w:ascii="微软雅黑" w:hAnsi="微软雅黑" w:hint="eastAsia"/>
          <w:szCs w:val="21"/>
        </w:rPr>
        <w:t>结合学校现有安防监控系统摄像头分布情况，校舍使用功能调整，原有监控盲区或遗漏点，初步计划新增安装摄像头点位</w:t>
      </w:r>
      <w:r w:rsidR="003A7186">
        <w:rPr>
          <w:rFonts w:ascii="微软雅黑" w:hAnsi="微软雅黑" w:hint="eastAsia"/>
          <w:szCs w:val="21"/>
        </w:rPr>
        <w:t>3</w:t>
      </w:r>
      <w:r w:rsidR="007022EA">
        <w:rPr>
          <w:rFonts w:ascii="微软雅黑" w:hAnsi="微软雅黑"/>
          <w:szCs w:val="21"/>
        </w:rPr>
        <w:t>6</w:t>
      </w:r>
      <w:bookmarkStart w:id="0" w:name="_GoBack"/>
      <w:bookmarkEnd w:id="0"/>
      <w:r w:rsidR="00786793">
        <w:rPr>
          <w:rFonts w:ascii="微软雅黑" w:hAnsi="微软雅黑"/>
          <w:szCs w:val="21"/>
        </w:rPr>
        <w:t>5</w:t>
      </w:r>
      <w:r w:rsidR="00C91165" w:rsidRPr="0033023F">
        <w:rPr>
          <w:rFonts w:ascii="微软雅黑" w:hAnsi="微软雅黑" w:hint="eastAsia"/>
          <w:szCs w:val="21"/>
        </w:rPr>
        <w:t>台</w:t>
      </w:r>
      <w:r w:rsidR="003A7186">
        <w:rPr>
          <w:rFonts w:ascii="微软雅黑" w:hAnsi="微软雅黑" w:hint="eastAsia"/>
          <w:szCs w:val="21"/>
        </w:rPr>
        <w:t>（含支架、电源</w:t>
      </w:r>
      <w:r w:rsidR="00E24657">
        <w:rPr>
          <w:rFonts w:ascii="微软雅黑" w:hAnsi="微软雅黑" w:hint="eastAsia"/>
          <w:szCs w:val="21"/>
        </w:rPr>
        <w:t>盒</w:t>
      </w:r>
      <w:r w:rsidR="00DF1323">
        <w:rPr>
          <w:rFonts w:ascii="微软雅黑" w:hAnsi="微软雅黑" w:hint="eastAsia"/>
          <w:szCs w:val="21"/>
        </w:rPr>
        <w:t>等配套设备</w:t>
      </w:r>
      <w:r w:rsidR="003A7186">
        <w:rPr>
          <w:rFonts w:ascii="微软雅黑" w:hAnsi="微软雅黑" w:hint="eastAsia"/>
          <w:szCs w:val="21"/>
        </w:rPr>
        <w:t>）</w:t>
      </w:r>
      <w:r w:rsidR="00C91165" w:rsidRPr="0033023F">
        <w:rPr>
          <w:rFonts w:ascii="微软雅黑" w:hAnsi="微软雅黑" w:hint="eastAsia"/>
          <w:szCs w:val="21"/>
        </w:rPr>
        <w:t>（详见点位分布表）。建议完成后，实现</w:t>
      </w:r>
      <w:r w:rsidR="003A7186">
        <w:rPr>
          <w:rFonts w:ascii="微软雅黑" w:hAnsi="微软雅黑" w:hint="eastAsia"/>
          <w:szCs w:val="21"/>
        </w:rPr>
        <w:t>校园</w:t>
      </w:r>
      <w:r w:rsidR="00C91165" w:rsidRPr="0033023F">
        <w:rPr>
          <w:rFonts w:ascii="微软雅黑" w:hAnsi="微软雅黑" w:hint="eastAsia"/>
          <w:szCs w:val="21"/>
        </w:rPr>
        <w:t>“无死角”监控覆盖，</w:t>
      </w:r>
      <w:r w:rsidR="003A7186">
        <w:rPr>
          <w:rFonts w:ascii="微软雅黑" w:hAnsi="微软雅黑" w:hint="eastAsia"/>
          <w:szCs w:val="21"/>
        </w:rPr>
        <w:t>因摄像头安装位置、角度、分布合理性而导致</w:t>
      </w:r>
      <w:r w:rsidR="00C91165" w:rsidRPr="0033023F">
        <w:rPr>
          <w:rFonts w:ascii="微软雅黑" w:hAnsi="微软雅黑" w:hint="eastAsia"/>
          <w:szCs w:val="21"/>
        </w:rPr>
        <w:t>需要额外增补的摄像头由承建厂商自行负责。</w:t>
      </w:r>
      <w:r w:rsidR="006B5480" w:rsidRPr="0033023F">
        <w:rPr>
          <w:rFonts w:ascii="微软雅黑" w:hAnsi="微软雅黑" w:hint="eastAsia"/>
          <w:szCs w:val="21"/>
        </w:rPr>
        <w:t>智能警戒筒机需要包含声光报警设备功能，为安保人员提供入侵</w:t>
      </w:r>
      <w:r w:rsidR="00B6751C">
        <w:rPr>
          <w:rFonts w:ascii="微软雅黑" w:hAnsi="微软雅黑" w:hint="eastAsia"/>
          <w:szCs w:val="21"/>
        </w:rPr>
        <w:t>报警</w:t>
      </w:r>
      <w:r w:rsidR="006B5480" w:rsidRPr="0033023F">
        <w:rPr>
          <w:rFonts w:ascii="微软雅黑" w:hAnsi="微软雅黑" w:hint="eastAsia"/>
          <w:szCs w:val="21"/>
        </w:rPr>
        <w:t>指引。</w:t>
      </w:r>
    </w:p>
    <w:p w:rsidR="006414F2" w:rsidRPr="00C21EF4" w:rsidRDefault="00C21EF4" w:rsidP="00A423FE">
      <w:pPr>
        <w:spacing w:line="320" w:lineRule="exact"/>
        <w:ind w:firstLine="420"/>
        <w:rPr>
          <w:szCs w:val="21"/>
        </w:rPr>
      </w:pPr>
      <w:r w:rsidRPr="00C21EF4">
        <w:rPr>
          <w:rFonts w:hint="eastAsia"/>
          <w:b/>
          <w:bCs/>
          <w:szCs w:val="21"/>
        </w:rPr>
        <w:t>四、</w:t>
      </w:r>
      <w:r w:rsidR="002E5284" w:rsidRPr="00C21EF4">
        <w:rPr>
          <w:rFonts w:hint="eastAsia"/>
          <w:b/>
          <w:bCs/>
          <w:szCs w:val="21"/>
        </w:rPr>
        <w:t>存储服务器扩容</w:t>
      </w:r>
      <w:r w:rsidR="00674872" w:rsidRPr="00C21EF4">
        <w:rPr>
          <w:rFonts w:hint="eastAsia"/>
          <w:b/>
          <w:bCs/>
          <w:szCs w:val="21"/>
        </w:rPr>
        <w:t>。</w:t>
      </w:r>
      <w:r w:rsidR="00293A82" w:rsidRPr="00C21EF4">
        <w:rPr>
          <w:rFonts w:hint="eastAsia"/>
          <w:szCs w:val="21"/>
        </w:rPr>
        <w:t>存储天数设计，按照扩容后</w:t>
      </w:r>
      <w:r w:rsidR="00293A82" w:rsidRPr="00C21EF4">
        <w:rPr>
          <w:rFonts w:hint="eastAsia"/>
          <w:szCs w:val="21"/>
        </w:rPr>
        <w:t>1000</w:t>
      </w:r>
      <w:r w:rsidR="00293A82" w:rsidRPr="00C21EF4">
        <w:rPr>
          <w:rFonts w:hint="eastAsia"/>
          <w:szCs w:val="21"/>
        </w:rPr>
        <w:t>台摄像头，视频存储天数不低于</w:t>
      </w:r>
      <w:r w:rsidR="00293A82" w:rsidRPr="00C21EF4">
        <w:rPr>
          <w:rFonts w:hint="eastAsia"/>
          <w:szCs w:val="21"/>
        </w:rPr>
        <w:t>30+</w:t>
      </w:r>
      <w:r w:rsidR="00293A82" w:rsidRPr="00C21EF4">
        <w:rPr>
          <w:szCs w:val="21"/>
        </w:rPr>
        <w:t>1</w:t>
      </w:r>
      <w:r w:rsidR="00293A82" w:rsidRPr="00C21EF4">
        <w:rPr>
          <w:szCs w:val="21"/>
        </w:rPr>
        <w:t>天，进行设计规划。现有存储资源</w:t>
      </w:r>
      <w:r w:rsidR="00293A82" w:rsidRPr="00C21EF4">
        <w:rPr>
          <w:rFonts w:hint="eastAsia"/>
          <w:szCs w:val="21"/>
        </w:rPr>
        <w:t>24*</w:t>
      </w:r>
      <w:r w:rsidR="00293A82" w:rsidRPr="00C21EF4">
        <w:rPr>
          <w:szCs w:val="21"/>
        </w:rPr>
        <w:t>8T + 24*8T + 48*8T = 768T</w:t>
      </w:r>
      <w:r w:rsidR="00293A82" w:rsidRPr="00C21EF4">
        <w:rPr>
          <w:szCs w:val="21"/>
        </w:rPr>
        <w:t>，硬盘按热备和</w:t>
      </w:r>
      <w:r w:rsidR="00293A82" w:rsidRPr="00C21EF4">
        <w:rPr>
          <w:szCs w:val="21"/>
        </w:rPr>
        <w:t>raid5</w:t>
      </w:r>
      <w:r w:rsidR="00293A82" w:rsidRPr="00C21EF4">
        <w:rPr>
          <w:szCs w:val="21"/>
        </w:rPr>
        <w:t>做冗余处理，当前摄像头编码格式大部分为</w:t>
      </w:r>
      <w:r w:rsidR="00293A82" w:rsidRPr="00C21EF4">
        <w:rPr>
          <w:rFonts w:hint="eastAsia"/>
          <w:szCs w:val="21"/>
        </w:rPr>
        <w:t>H265</w:t>
      </w:r>
      <w:r w:rsidR="00293A82" w:rsidRPr="00C21EF4">
        <w:rPr>
          <w:rFonts w:hint="eastAsia"/>
          <w:szCs w:val="21"/>
        </w:rPr>
        <w:t>，少部分老旧摄像头为</w:t>
      </w:r>
      <w:r w:rsidR="00293A82" w:rsidRPr="00C21EF4">
        <w:rPr>
          <w:rFonts w:hint="eastAsia"/>
          <w:szCs w:val="21"/>
        </w:rPr>
        <w:t>H264</w:t>
      </w:r>
      <w:r w:rsidR="00293A82" w:rsidRPr="00C21EF4">
        <w:rPr>
          <w:rFonts w:hint="eastAsia"/>
          <w:szCs w:val="21"/>
        </w:rPr>
        <w:t>，平均存储天数为</w:t>
      </w:r>
      <w:r w:rsidR="00293A82" w:rsidRPr="00C21EF4">
        <w:rPr>
          <w:rFonts w:hint="eastAsia"/>
          <w:szCs w:val="21"/>
        </w:rPr>
        <w:t>50</w:t>
      </w:r>
      <w:r w:rsidR="00293A82" w:rsidRPr="00C21EF4">
        <w:rPr>
          <w:rFonts w:hint="eastAsia"/>
          <w:szCs w:val="21"/>
        </w:rPr>
        <w:t>天。根据扩容需要计划新增采购</w:t>
      </w:r>
      <w:r w:rsidR="00293A82" w:rsidRPr="00C21EF4">
        <w:rPr>
          <w:szCs w:val="21"/>
        </w:rPr>
        <w:t>1</w:t>
      </w:r>
      <w:r w:rsidR="00293A82" w:rsidRPr="00C21EF4">
        <w:rPr>
          <w:szCs w:val="21"/>
        </w:rPr>
        <w:t>台</w:t>
      </w:r>
      <w:r w:rsidR="00293A82" w:rsidRPr="00C21EF4">
        <w:rPr>
          <w:rFonts w:hint="eastAsia"/>
          <w:szCs w:val="21"/>
        </w:rPr>
        <w:t>36*</w:t>
      </w:r>
      <w:r w:rsidR="00293A82" w:rsidRPr="00C21EF4">
        <w:rPr>
          <w:szCs w:val="21"/>
        </w:rPr>
        <w:t xml:space="preserve">8T=288T </w:t>
      </w:r>
      <w:r w:rsidR="00293A82" w:rsidRPr="00C21EF4">
        <w:rPr>
          <w:szCs w:val="21"/>
        </w:rPr>
        <w:t>或</w:t>
      </w:r>
      <w:r w:rsidR="00293A82" w:rsidRPr="00C21EF4">
        <w:rPr>
          <w:rFonts w:hint="eastAsia"/>
          <w:szCs w:val="21"/>
        </w:rPr>
        <w:t xml:space="preserve"> 48*</w:t>
      </w:r>
      <w:r w:rsidR="00293A82" w:rsidRPr="00C21EF4">
        <w:rPr>
          <w:szCs w:val="21"/>
        </w:rPr>
        <w:t>8T=384T</w:t>
      </w:r>
      <w:r w:rsidR="00293A82" w:rsidRPr="00C21EF4">
        <w:rPr>
          <w:szCs w:val="21"/>
        </w:rPr>
        <w:t>。当前未摄像头数量未满配情况下，普通区域摄像头按</w:t>
      </w:r>
      <w:r w:rsidR="00293A82" w:rsidRPr="00C21EF4">
        <w:rPr>
          <w:rFonts w:hint="eastAsia"/>
          <w:szCs w:val="21"/>
        </w:rPr>
        <w:t>30+</w:t>
      </w:r>
      <w:r w:rsidR="00293A82" w:rsidRPr="00C21EF4">
        <w:rPr>
          <w:szCs w:val="21"/>
        </w:rPr>
        <w:t>1</w:t>
      </w:r>
      <w:r w:rsidR="00293A82" w:rsidRPr="00C21EF4">
        <w:rPr>
          <w:szCs w:val="21"/>
        </w:rPr>
        <w:t>天执行，剩余存储资源分配给外围区域（学校出入口、公共区域、校园周界、停车区域）</w:t>
      </w:r>
      <w:r w:rsidR="002E5284" w:rsidRPr="00C21EF4">
        <w:rPr>
          <w:szCs w:val="21"/>
        </w:rPr>
        <w:t>进行存储</w:t>
      </w:r>
      <w:r w:rsidR="00293A82" w:rsidRPr="00C21EF4">
        <w:rPr>
          <w:szCs w:val="21"/>
        </w:rPr>
        <w:t>。</w:t>
      </w:r>
      <w:r w:rsidR="00C04027" w:rsidRPr="00C21EF4">
        <w:rPr>
          <w:szCs w:val="21"/>
        </w:rPr>
        <w:t>存储服务器支持融合集群使用，提高磁盘空间利用率。</w:t>
      </w:r>
    </w:p>
    <w:p w:rsidR="003A7FFC" w:rsidRPr="00C21EF4" w:rsidRDefault="00C21EF4" w:rsidP="00A423FE">
      <w:pPr>
        <w:spacing w:line="320" w:lineRule="exact"/>
        <w:ind w:firstLine="420"/>
        <w:rPr>
          <w:bCs/>
          <w:szCs w:val="21"/>
        </w:rPr>
      </w:pPr>
      <w:r>
        <w:rPr>
          <w:b/>
          <w:bCs/>
          <w:szCs w:val="21"/>
        </w:rPr>
        <w:t>五、</w:t>
      </w:r>
      <w:r w:rsidR="002E5284" w:rsidRPr="00C21EF4">
        <w:rPr>
          <w:b/>
          <w:bCs/>
          <w:szCs w:val="21"/>
        </w:rPr>
        <w:t>后期维修维护设备</w:t>
      </w:r>
      <w:r w:rsidR="001C32A0">
        <w:rPr>
          <w:b/>
          <w:bCs/>
          <w:szCs w:val="21"/>
        </w:rPr>
        <w:t>移交</w:t>
      </w:r>
      <w:r w:rsidR="002E5284" w:rsidRPr="00C21EF4">
        <w:rPr>
          <w:b/>
          <w:bCs/>
          <w:szCs w:val="21"/>
        </w:rPr>
        <w:t>。</w:t>
      </w:r>
      <w:r w:rsidR="002E5284" w:rsidRPr="00C21EF4">
        <w:rPr>
          <w:bCs/>
          <w:szCs w:val="21"/>
        </w:rPr>
        <w:t>为提高保障力度提高工作效率，</w:t>
      </w:r>
      <w:r w:rsidR="00A52A15">
        <w:rPr>
          <w:bCs/>
          <w:szCs w:val="21"/>
        </w:rPr>
        <w:t>项目建设过程中</w:t>
      </w:r>
      <w:r w:rsidR="002E5284" w:rsidRPr="00C21EF4">
        <w:rPr>
          <w:bCs/>
          <w:szCs w:val="21"/>
        </w:rPr>
        <w:t>考虑建议采购折叠楼梯</w:t>
      </w:r>
      <w:r w:rsidR="002E5284" w:rsidRPr="00C21EF4">
        <w:rPr>
          <w:rFonts w:hint="eastAsia"/>
          <w:bCs/>
          <w:szCs w:val="21"/>
        </w:rPr>
        <w:t>1</w:t>
      </w:r>
      <w:r w:rsidR="002E5284" w:rsidRPr="00C21EF4">
        <w:rPr>
          <w:rFonts w:hint="eastAsia"/>
          <w:bCs/>
          <w:szCs w:val="21"/>
        </w:rPr>
        <w:t>部</w:t>
      </w:r>
      <w:r w:rsidR="002E5284" w:rsidRPr="00C21EF4">
        <w:rPr>
          <w:bCs/>
          <w:szCs w:val="21"/>
        </w:rPr>
        <w:t>、维修工具箱</w:t>
      </w:r>
      <w:r w:rsidR="002E5284" w:rsidRPr="00C21EF4">
        <w:rPr>
          <w:rFonts w:hint="eastAsia"/>
          <w:bCs/>
          <w:szCs w:val="21"/>
        </w:rPr>
        <w:t>1</w:t>
      </w:r>
      <w:r w:rsidR="002E5284" w:rsidRPr="00C21EF4">
        <w:rPr>
          <w:rFonts w:hint="eastAsia"/>
          <w:bCs/>
          <w:szCs w:val="21"/>
        </w:rPr>
        <w:t>套、寻线仪</w:t>
      </w:r>
      <w:r w:rsidR="002E5284" w:rsidRPr="00C21EF4">
        <w:rPr>
          <w:rFonts w:hint="eastAsia"/>
          <w:bCs/>
          <w:szCs w:val="21"/>
        </w:rPr>
        <w:t>1</w:t>
      </w:r>
      <w:r w:rsidR="002E5284" w:rsidRPr="00C21EF4">
        <w:rPr>
          <w:rFonts w:hint="eastAsia"/>
          <w:bCs/>
          <w:szCs w:val="21"/>
        </w:rPr>
        <w:t>台、测线仪</w:t>
      </w:r>
      <w:r w:rsidR="002E5284" w:rsidRPr="00C21EF4">
        <w:rPr>
          <w:rFonts w:hint="eastAsia"/>
          <w:bCs/>
          <w:szCs w:val="21"/>
        </w:rPr>
        <w:t>1</w:t>
      </w:r>
      <w:r w:rsidR="002E5284" w:rsidRPr="00C21EF4">
        <w:rPr>
          <w:rFonts w:hint="eastAsia"/>
          <w:bCs/>
          <w:szCs w:val="21"/>
        </w:rPr>
        <w:t>台、测距仪</w:t>
      </w:r>
      <w:r w:rsidR="002E5284" w:rsidRPr="00C21EF4">
        <w:rPr>
          <w:rFonts w:hint="eastAsia"/>
          <w:bCs/>
          <w:szCs w:val="21"/>
        </w:rPr>
        <w:t>1</w:t>
      </w:r>
      <w:r w:rsidR="002E5284" w:rsidRPr="00C21EF4">
        <w:rPr>
          <w:rFonts w:hint="eastAsia"/>
          <w:bCs/>
          <w:szCs w:val="21"/>
        </w:rPr>
        <w:t>台</w:t>
      </w:r>
      <w:r w:rsidR="00807AB1" w:rsidRPr="00C21EF4">
        <w:rPr>
          <w:rFonts w:hint="eastAsia"/>
          <w:bCs/>
          <w:szCs w:val="21"/>
        </w:rPr>
        <w:t>，</w:t>
      </w:r>
      <w:r w:rsidR="00234298" w:rsidRPr="00C21EF4">
        <w:rPr>
          <w:rFonts w:hint="eastAsia"/>
          <w:bCs/>
          <w:szCs w:val="21"/>
        </w:rPr>
        <w:t>放置在</w:t>
      </w:r>
      <w:r w:rsidR="00807AB1" w:rsidRPr="00C21EF4">
        <w:rPr>
          <w:rFonts w:hint="eastAsia"/>
          <w:bCs/>
          <w:szCs w:val="21"/>
        </w:rPr>
        <w:t>安防监控室集中管理</w:t>
      </w:r>
      <w:r w:rsidR="00A52A15">
        <w:rPr>
          <w:rFonts w:hint="eastAsia"/>
          <w:bCs/>
          <w:szCs w:val="21"/>
        </w:rPr>
        <w:t>，项目结束后移交学校</w:t>
      </w:r>
      <w:r w:rsidR="002E5284" w:rsidRPr="00C21EF4">
        <w:rPr>
          <w:rFonts w:hint="eastAsia"/>
          <w:bCs/>
          <w:szCs w:val="21"/>
        </w:rPr>
        <w:t>。</w:t>
      </w:r>
    </w:p>
    <w:p w:rsidR="006414F2" w:rsidRPr="00C21EF4" w:rsidRDefault="006414F2" w:rsidP="00A423FE">
      <w:pPr>
        <w:spacing w:line="320" w:lineRule="exact"/>
        <w:ind w:firstLine="420"/>
        <w:rPr>
          <w:szCs w:val="21"/>
        </w:rPr>
      </w:pPr>
      <w:r w:rsidRPr="00C21EF4">
        <w:rPr>
          <w:b/>
          <w:bCs/>
          <w:szCs w:val="21"/>
        </w:rPr>
        <w:t>六、</w:t>
      </w:r>
      <w:r w:rsidR="00DE5374" w:rsidRPr="00C21EF4">
        <w:rPr>
          <w:b/>
          <w:bCs/>
          <w:szCs w:val="21"/>
        </w:rPr>
        <w:t>政策合规与</w:t>
      </w:r>
      <w:r w:rsidR="00C21EF4">
        <w:rPr>
          <w:b/>
          <w:bCs/>
          <w:szCs w:val="21"/>
        </w:rPr>
        <w:t>建设</w:t>
      </w:r>
      <w:r w:rsidR="00DE5374" w:rsidRPr="00C21EF4">
        <w:rPr>
          <w:b/>
          <w:bCs/>
          <w:szCs w:val="21"/>
        </w:rPr>
        <w:t>规范。</w:t>
      </w:r>
      <w:r w:rsidRPr="00C21EF4">
        <w:rPr>
          <w:szCs w:val="21"/>
        </w:rPr>
        <w:t>整体工程建设严格满足《中小学、幼儿园安全技术防范系统要求》（</w:t>
      </w:r>
      <w:r w:rsidRPr="00C21EF4">
        <w:rPr>
          <w:szCs w:val="21"/>
        </w:rPr>
        <w:t>GBT29315-2012</w:t>
      </w:r>
      <w:r w:rsidRPr="00C21EF4">
        <w:rPr>
          <w:szCs w:val="21"/>
        </w:rPr>
        <w:t>）、</w:t>
      </w:r>
      <w:r w:rsidRPr="00C21EF4">
        <w:rPr>
          <w:rFonts w:hint="eastAsia"/>
          <w:szCs w:val="21"/>
        </w:rPr>
        <w:t>《网络安全等级保护测评２</w:t>
      </w:r>
      <w:r w:rsidR="00C21EF4">
        <w:rPr>
          <w:rFonts w:hint="eastAsia"/>
          <w:szCs w:val="21"/>
        </w:rPr>
        <w:t>.</w:t>
      </w:r>
      <w:r w:rsidRPr="00C21EF4">
        <w:rPr>
          <w:rFonts w:hint="eastAsia"/>
          <w:szCs w:val="21"/>
        </w:rPr>
        <w:t>０》、</w:t>
      </w:r>
      <w:r w:rsidRPr="00C21EF4">
        <w:rPr>
          <w:szCs w:val="21"/>
        </w:rPr>
        <w:t>《学校项目新改建流程》，</w:t>
      </w:r>
      <w:r w:rsidR="0033023F" w:rsidRPr="00C21EF4">
        <w:rPr>
          <w:szCs w:val="21"/>
        </w:rPr>
        <w:t>严格</w:t>
      </w:r>
      <w:r w:rsidRPr="00C21EF4">
        <w:rPr>
          <w:szCs w:val="21"/>
        </w:rPr>
        <w:t>依据国家相关法律规章、国家和行业相关标准、相关研究成果等资料进行规划设计。</w:t>
      </w:r>
      <w:r w:rsidR="0033023F" w:rsidRPr="00C21EF4">
        <w:rPr>
          <w:szCs w:val="21"/>
        </w:rPr>
        <w:t>施工布线规范，按规定桥架走线，无线桥架域安装线槽走线，外观保持美观整洁。</w:t>
      </w:r>
      <w:r w:rsidR="00C21EF4">
        <w:rPr>
          <w:rFonts w:hint="eastAsia"/>
          <w:szCs w:val="21"/>
        </w:rPr>
        <w:t>项目建设设施设备保持“保三用五”，维护费单列。</w:t>
      </w:r>
      <w:r w:rsidR="00A0518C">
        <w:rPr>
          <w:rFonts w:hint="eastAsia"/>
          <w:szCs w:val="21"/>
        </w:rPr>
        <w:t>按照项目规范</w:t>
      </w:r>
      <w:r w:rsidR="00A0518C" w:rsidRPr="0033023F">
        <w:rPr>
          <w:rFonts w:ascii="微软雅黑" w:hAnsi="微软雅黑" w:hint="eastAsia"/>
          <w:bCs/>
          <w:szCs w:val="21"/>
        </w:rPr>
        <w:t>提供基础网络设备扩容规划设计图，提供摄像头分布图，楼宇设备取电示意图</w:t>
      </w:r>
      <w:r w:rsidR="00A0518C">
        <w:rPr>
          <w:rFonts w:ascii="微软雅黑" w:hAnsi="微软雅黑" w:hint="eastAsia"/>
          <w:bCs/>
          <w:szCs w:val="21"/>
        </w:rPr>
        <w:t>等项目建设资料</w:t>
      </w:r>
      <w:r w:rsidR="001F373B">
        <w:rPr>
          <w:rFonts w:ascii="微软雅黑" w:hAnsi="微软雅黑" w:hint="eastAsia"/>
          <w:bCs/>
          <w:szCs w:val="21"/>
        </w:rPr>
        <w:t>文档</w:t>
      </w:r>
      <w:r w:rsidR="00A0518C">
        <w:rPr>
          <w:rFonts w:ascii="微软雅黑" w:hAnsi="微软雅黑" w:hint="eastAsia"/>
          <w:bCs/>
          <w:szCs w:val="21"/>
        </w:rPr>
        <w:t>。</w:t>
      </w:r>
      <w:r w:rsidR="002D2A60">
        <w:rPr>
          <w:rFonts w:ascii="微软雅黑" w:hAnsi="微软雅黑" w:hint="eastAsia"/>
          <w:bCs/>
          <w:szCs w:val="21"/>
        </w:rPr>
        <w:t>除摄像头外，所有网络设备、系统服务器设备必须</w:t>
      </w:r>
      <w:r w:rsidR="002D2A60">
        <w:rPr>
          <w:rFonts w:ascii="微软雅黑" w:hAnsi="微软雅黑"/>
          <w:bCs/>
          <w:szCs w:val="21"/>
        </w:rPr>
        <w:t>进机柜，保持设备标签标识清晰规范准确。</w:t>
      </w:r>
      <w:r w:rsidR="006F7B65">
        <w:rPr>
          <w:rFonts w:ascii="微软雅黑" w:hAnsi="微软雅黑"/>
          <w:bCs/>
          <w:szCs w:val="21"/>
        </w:rPr>
        <w:t>合理制定项目建设工期，逾期超期每日按合同金额千分之</w:t>
      </w:r>
      <w:r w:rsidR="00CD3AF1">
        <w:rPr>
          <w:rFonts w:ascii="微软雅黑" w:hAnsi="微软雅黑"/>
          <w:bCs/>
          <w:szCs w:val="21"/>
        </w:rPr>
        <w:t>五</w:t>
      </w:r>
      <w:r w:rsidR="006F7B65">
        <w:rPr>
          <w:rFonts w:ascii="微软雅黑" w:hAnsi="微软雅黑"/>
          <w:bCs/>
          <w:szCs w:val="21"/>
        </w:rPr>
        <w:t>进行罚款。</w:t>
      </w:r>
    </w:p>
    <w:p w:rsidR="00DE5374" w:rsidRPr="00C21EF4" w:rsidRDefault="006414F2" w:rsidP="00A423FE">
      <w:pPr>
        <w:spacing w:line="320" w:lineRule="exact"/>
        <w:ind w:firstLine="420"/>
        <w:rPr>
          <w:b/>
          <w:bCs/>
          <w:szCs w:val="21"/>
        </w:rPr>
      </w:pPr>
      <w:r w:rsidRPr="00C21EF4">
        <w:rPr>
          <w:b/>
          <w:bCs/>
          <w:szCs w:val="21"/>
        </w:rPr>
        <w:t>七、</w:t>
      </w:r>
      <w:r w:rsidR="00C21EF4" w:rsidRPr="00C21EF4">
        <w:rPr>
          <w:b/>
          <w:bCs/>
          <w:szCs w:val="21"/>
        </w:rPr>
        <w:t>新老系统无缝融合</w:t>
      </w:r>
      <w:r w:rsidR="00A0518C">
        <w:rPr>
          <w:b/>
          <w:bCs/>
          <w:szCs w:val="21"/>
        </w:rPr>
        <w:t>切换</w:t>
      </w:r>
      <w:r w:rsidR="00C21EF4" w:rsidRPr="00C21EF4">
        <w:rPr>
          <w:b/>
          <w:bCs/>
          <w:szCs w:val="21"/>
        </w:rPr>
        <w:t>。</w:t>
      </w:r>
      <w:r w:rsidR="00C21EF4" w:rsidRPr="00BD3720">
        <w:rPr>
          <w:bCs/>
          <w:szCs w:val="21"/>
        </w:rPr>
        <w:t>新改建设施设备务必与原有安防监控系统设施设备保持无缝融合，如存在任何兼容性问题，则由承建厂商自行解决。</w:t>
      </w:r>
      <w:r w:rsidR="00BD3720">
        <w:rPr>
          <w:bCs/>
          <w:szCs w:val="21"/>
        </w:rPr>
        <w:t>按照规划后安防监控系统基础网络结构规划网络设备，施工建设期间保持新老系统并行稳定运行</w:t>
      </w:r>
      <w:r w:rsidR="00A0518C">
        <w:rPr>
          <w:bCs/>
          <w:szCs w:val="21"/>
        </w:rPr>
        <w:t>。新摄像头、新存储服务器先接入新管理平台进行管理，待新管理平台建设基本完成且稳定运行后，择机将老平台老摄像头老设备迁移到新管理平台进行管控，要求监控视频录像原则上不中断，至老摄像头老设备割接之日起，老摄像头录像视频至少留存</w:t>
      </w:r>
      <w:r w:rsidR="00A0518C">
        <w:rPr>
          <w:rFonts w:hint="eastAsia"/>
          <w:bCs/>
          <w:szCs w:val="21"/>
        </w:rPr>
        <w:t>30</w:t>
      </w:r>
      <w:r w:rsidR="00A0518C">
        <w:rPr>
          <w:rFonts w:hint="eastAsia"/>
          <w:bCs/>
          <w:szCs w:val="21"/>
        </w:rPr>
        <w:t>天，以备调看老摄像头录像视频需要。</w:t>
      </w:r>
      <w:r w:rsidR="00A0518C">
        <w:rPr>
          <w:rFonts w:hint="eastAsia"/>
          <w:bCs/>
          <w:szCs w:val="21"/>
        </w:rPr>
        <w:t>30</w:t>
      </w:r>
      <w:r w:rsidR="00A0518C">
        <w:rPr>
          <w:rFonts w:hint="eastAsia"/>
          <w:bCs/>
          <w:szCs w:val="21"/>
        </w:rPr>
        <w:t>天以后，重新规划所有存储设备资源进行全量存储使用。</w:t>
      </w:r>
      <w:r w:rsidR="00B942C8">
        <w:rPr>
          <w:rFonts w:hint="eastAsia"/>
          <w:bCs/>
          <w:szCs w:val="21"/>
        </w:rPr>
        <w:t>项目报价建设内容达标的全部费用价格。</w:t>
      </w:r>
    </w:p>
    <w:p w:rsidR="003A7186" w:rsidRPr="00C21EF4" w:rsidRDefault="006414F2" w:rsidP="00A423FE">
      <w:pPr>
        <w:spacing w:line="320" w:lineRule="exact"/>
        <w:ind w:firstLine="420"/>
        <w:rPr>
          <w:szCs w:val="21"/>
        </w:rPr>
      </w:pPr>
      <w:r w:rsidRPr="00160F1C">
        <w:rPr>
          <w:b/>
          <w:bCs/>
          <w:szCs w:val="21"/>
        </w:rPr>
        <w:t>八、</w:t>
      </w:r>
      <w:r w:rsidR="00160F1C" w:rsidRPr="00160F1C">
        <w:rPr>
          <w:b/>
          <w:bCs/>
          <w:szCs w:val="21"/>
        </w:rPr>
        <w:t>系统建设维保要求。</w:t>
      </w:r>
      <w:r w:rsidR="002D2A60" w:rsidRPr="002D2A60">
        <w:rPr>
          <w:bCs/>
          <w:szCs w:val="21"/>
        </w:rPr>
        <w:t>提供定期</w:t>
      </w:r>
      <w:r w:rsidR="002D2A60">
        <w:rPr>
          <w:bCs/>
          <w:szCs w:val="21"/>
        </w:rPr>
        <w:t>（天</w:t>
      </w:r>
      <w:r w:rsidR="002D2A60">
        <w:rPr>
          <w:rFonts w:hint="eastAsia"/>
          <w:bCs/>
          <w:szCs w:val="21"/>
        </w:rPr>
        <w:t>/</w:t>
      </w:r>
      <w:r w:rsidR="002D2A60">
        <w:rPr>
          <w:rFonts w:hint="eastAsia"/>
          <w:bCs/>
          <w:szCs w:val="21"/>
        </w:rPr>
        <w:t>周</w:t>
      </w:r>
      <w:r w:rsidR="002D2A60">
        <w:rPr>
          <w:rFonts w:hint="eastAsia"/>
          <w:bCs/>
          <w:szCs w:val="21"/>
        </w:rPr>
        <w:t>/</w:t>
      </w:r>
      <w:r w:rsidR="002D2A60">
        <w:rPr>
          <w:rFonts w:hint="eastAsia"/>
          <w:bCs/>
          <w:szCs w:val="21"/>
        </w:rPr>
        <w:t>月</w:t>
      </w:r>
      <w:r w:rsidR="002D2A60">
        <w:rPr>
          <w:bCs/>
          <w:szCs w:val="21"/>
        </w:rPr>
        <w:t>）</w:t>
      </w:r>
      <w:r w:rsidR="002D2A60" w:rsidRPr="002D2A60">
        <w:rPr>
          <w:bCs/>
          <w:szCs w:val="21"/>
        </w:rPr>
        <w:t>设施设备巡检报告</w:t>
      </w:r>
      <w:r w:rsidR="002D2A60">
        <w:rPr>
          <w:bCs/>
          <w:szCs w:val="21"/>
        </w:rPr>
        <w:t>；</w:t>
      </w:r>
      <w:r w:rsidR="003A7186">
        <w:rPr>
          <w:bCs/>
          <w:szCs w:val="21"/>
        </w:rPr>
        <w:t>每学期调整不超过平台接入摄像头</w:t>
      </w:r>
      <w:r w:rsidR="003A7186">
        <w:rPr>
          <w:rFonts w:hint="eastAsia"/>
          <w:bCs/>
          <w:szCs w:val="21"/>
        </w:rPr>
        <w:t>20%</w:t>
      </w:r>
      <w:r w:rsidR="003A7186">
        <w:rPr>
          <w:rFonts w:hint="eastAsia"/>
          <w:bCs/>
          <w:szCs w:val="21"/>
        </w:rPr>
        <w:t>数量的摄像头安装位置；每学期移装、新装</w:t>
      </w:r>
      <w:r w:rsidR="003A7186">
        <w:rPr>
          <w:bCs/>
          <w:szCs w:val="21"/>
        </w:rPr>
        <w:t>不超过平台接入摄像头</w:t>
      </w:r>
      <w:r w:rsidR="003A7186">
        <w:rPr>
          <w:rFonts w:hint="eastAsia"/>
          <w:bCs/>
          <w:szCs w:val="21"/>
        </w:rPr>
        <w:t>10%</w:t>
      </w:r>
      <w:r w:rsidR="003A7186">
        <w:rPr>
          <w:rFonts w:hint="eastAsia"/>
          <w:bCs/>
          <w:szCs w:val="21"/>
        </w:rPr>
        <w:t>数量的摄像头；每学年学期教室名称变更后，调整教室摄像头名称并提交清单；提供涉及</w:t>
      </w:r>
      <w:r w:rsidR="003A7186" w:rsidRPr="003A7186">
        <w:rPr>
          <w:rFonts w:hint="eastAsia"/>
          <w:bCs/>
          <w:szCs w:val="21"/>
        </w:rPr>
        <w:t>软件、资源、服务正版授权使用许可</w:t>
      </w:r>
      <w:r w:rsidR="003A7186">
        <w:rPr>
          <w:rFonts w:hint="eastAsia"/>
          <w:bCs/>
          <w:szCs w:val="21"/>
        </w:rPr>
        <w:t>；确定固定项目维护维保人员，明确姓名、电话、邮箱等通讯信息；根据系统设备</w:t>
      </w:r>
      <w:r w:rsidR="00A423FE">
        <w:rPr>
          <w:rFonts w:hint="eastAsia"/>
          <w:bCs/>
          <w:szCs w:val="21"/>
        </w:rPr>
        <w:t>型号的</w:t>
      </w:r>
      <w:r w:rsidR="003A7186">
        <w:rPr>
          <w:rFonts w:hint="eastAsia"/>
          <w:bCs/>
          <w:szCs w:val="21"/>
        </w:rPr>
        <w:t>数量提供相应备件，确保坏损设备在</w:t>
      </w:r>
      <w:r w:rsidR="003A7186">
        <w:rPr>
          <w:rFonts w:hint="eastAsia"/>
          <w:bCs/>
          <w:szCs w:val="21"/>
        </w:rPr>
        <w:t>24</w:t>
      </w:r>
      <w:r w:rsidR="003A7186">
        <w:rPr>
          <w:rFonts w:hint="eastAsia"/>
          <w:bCs/>
          <w:szCs w:val="21"/>
        </w:rPr>
        <w:t>小时内维修完成。</w:t>
      </w:r>
    </w:p>
    <w:p w:rsidR="002E5284" w:rsidRPr="0033023F" w:rsidRDefault="00E82A2E" w:rsidP="00A423FE">
      <w:pPr>
        <w:pStyle w:val="a3"/>
        <w:spacing w:line="320" w:lineRule="exact"/>
        <w:ind w:left="1140" w:firstLineChars="0" w:firstLine="0"/>
        <w:jc w:val="righ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贵阳市新世界学校</w:t>
      </w:r>
    </w:p>
    <w:p w:rsidR="002E5284" w:rsidRPr="0033023F" w:rsidRDefault="002E5284" w:rsidP="00A423FE">
      <w:pPr>
        <w:pStyle w:val="a3"/>
        <w:spacing w:line="320" w:lineRule="exact"/>
        <w:ind w:left="1140" w:firstLineChars="0" w:firstLine="0"/>
        <w:jc w:val="right"/>
        <w:rPr>
          <w:rFonts w:ascii="微软雅黑" w:hAnsi="微软雅黑"/>
          <w:szCs w:val="21"/>
        </w:rPr>
      </w:pPr>
      <w:r w:rsidRPr="0033023F">
        <w:rPr>
          <w:rFonts w:ascii="微软雅黑" w:hAnsi="微软雅黑" w:hint="eastAsia"/>
          <w:szCs w:val="21"/>
        </w:rPr>
        <w:t>2</w:t>
      </w:r>
      <w:r w:rsidR="00A423FE">
        <w:rPr>
          <w:rFonts w:ascii="微软雅黑" w:hAnsi="微软雅黑"/>
          <w:szCs w:val="21"/>
        </w:rPr>
        <w:t>021</w:t>
      </w:r>
      <w:r w:rsidR="000C3FC3">
        <w:rPr>
          <w:rFonts w:ascii="微软雅黑" w:hAnsi="微软雅黑"/>
          <w:szCs w:val="21"/>
        </w:rPr>
        <w:t>年</w:t>
      </w:r>
      <w:r w:rsidR="005D4114">
        <w:rPr>
          <w:rFonts w:ascii="微软雅黑" w:hAnsi="微软雅黑"/>
          <w:szCs w:val="21"/>
        </w:rPr>
        <w:t>1</w:t>
      </w:r>
      <w:r w:rsidR="0003152D">
        <w:rPr>
          <w:rFonts w:ascii="微软雅黑" w:hAnsi="微软雅黑"/>
          <w:szCs w:val="21"/>
        </w:rPr>
        <w:t>1</w:t>
      </w:r>
      <w:r w:rsidR="000C3FC3">
        <w:rPr>
          <w:rFonts w:ascii="微软雅黑" w:hAnsi="微软雅黑"/>
          <w:szCs w:val="21"/>
        </w:rPr>
        <w:t>月</w:t>
      </w:r>
      <w:r w:rsidR="0003152D">
        <w:rPr>
          <w:rFonts w:ascii="微软雅黑" w:hAnsi="微软雅黑"/>
          <w:szCs w:val="21"/>
        </w:rPr>
        <w:t>8</w:t>
      </w:r>
      <w:r w:rsidR="000C3FC3">
        <w:rPr>
          <w:rFonts w:ascii="微软雅黑" w:hAnsi="微软雅黑"/>
          <w:szCs w:val="21"/>
        </w:rPr>
        <w:t>日</w:t>
      </w:r>
    </w:p>
    <w:sectPr w:rsidR="002E5284" w:rsidRPr="0033023F" w:rsidSect="006F7B65">
      <w:pgSz w:w="11906" w:h="16838"/>
      <w:pgMar w:top="680" w:right="720" w:bottom="72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6D5" w:rsidRDefault="001F46D5" w:rsidP="00C339BF">
      <w:r>
        <w:separator/>
      </w:r>
    </w:p>
  </w:endnote>
  <w:endnote w:type="continuationSeparator" w:id="0">
    <w:p w:rsidR="001F46D5" w:rsidRDefault="001F46D5" w:rsidP="00C3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6D5" w:rsidRDefault="001F46D5" w:rsidP="00C339BF">
      <w:r>
        <w:separator/>
      </w:r>
    </w:p>
  </w:footnote>
  <w:footnote w:type="continuationSeparator" w:id="0">
    <w:p w:rsidR="001F46D5" w:rsidRDefault="001F46D5" w:rsidP="00C3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A12BE"/>
    <w:multiLevelType w:val="hybridMultilevel"/>
    <w:tmpl w:val="B9A6C96E"/>
    <w:lvl w:ilvl="0" w:tplc="25848D2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F6E5667"/>
    <w:multiLevelType w:val="hybridMultilevel"/>
    <w:tmpl w:val="2DE06020"/>
    <w:lvl w:ilvl="0" w:tplc="99A4CD14">
      <w:start w:val="2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01"/>
    <w:rsid w:val="0003152D"/>
    <w:rsid w:val="00065101"/>
    <w:rsid w:val="000831DC"/>
    <w:rsid w:val="000857D0"/>
    <w:rsid w:val="000C3FC3"/>
    <w:rsid w:val="00144FBF"/>
    <w:rsid w:val="001543FA"/>
    <w:rsid w:val="00160F1C"/>
    <w:rsid w:val="001B7607"/>
    <w:rsid w:val="001C32A0"/>
    <w:rsid w:val="001F373B"/>
    <w:rsid w:val="001F46D5"/>
    <w:rsid w:val="00234298"/>
    <w:rsid w:val="00293A82"/>
    <w:rsid w:val="002A30CF"/>
    <w:rsid w:val="002C290F"/>
    <w:rsid w:val="002C2BB0"/>
    <w:rsid w:val="002D2A60"/>
    <w:rsid w:val="002E5284"/>
    <w:rsid w:val="0033023F"/>
    <w:rsid w:val="003330AD"/>
    <w:rsid w:val="003A35DB"/>
    <w:rsid w:val="003A7186"/>
    <w:rsid w:val="003A7FFC"/>
    <w:rsid w:val="003D10B1"/>
    <w:rsid w:val="003E3AA5"/>
    <w:rsid w:val="003F7407"/>
    <w:rsid w:val="00452A86"/>
    <w:rsid w:val="00462B7E"/>
    <w:rsid w:val="004B0009"/>
    <w:rsid w:val="005446FA"/>
    <w:rsid w:val="00562D08"/>
    <w:rsid w:val="005C13EB"/>
    <w:rsid w:val="005D4114"/>
    <w:rsid w:val="00626100"/>
    <w:rsid w:val="006414F2"/>
    <w:rsid w:val="00662579"/>
    <w:rsid w:val="00674872"/>
    <w:rsid w:val="00687843"/>
    <w:rsid w:val="006A239B"/>
    <w:rsid w:val="006B5480"/>
    <w:rsid w:val="006F7B65"/>
    <w:rsid w:val="007022EA"/>
    <w:rsid w:val="00723EE6"/>
    <w:rsid w:val="007521E6"/>
    <w:rsid w:val="00786793"/>
    <w:rsid w:val="007B2170"/>
    <w:rsid w:val="00807AB1"/>
    <w:rsid w:val="0087011F"/>
    <w:rsid w:val="00890C33"/>
    <w:rsid w:val="00890F3E"/>
    <w:rsid w:val="008A7B60"/>
    <w:rsid w:val="008D0646"/>
    <w:rsid w:val="008F624C"/>
    <w:rsid w:val="009378E4"/>
    <w:rsid w:val="009A12F9"/>
    <w:rsid w:val="009C04E2"/>
    <w:rsid w:val="00A0518C"/>
    <w:rsid w:val="00A20D14"/>
    <w:rsid w:val="00A423FE"/>
    <w:rsid w:val="00A47115"/>
    <w:rsid w:val="00A47F51"/>
    <w:rsid w:val="00A52A15"/>
    <w:rsid w:val="00A54DF1"/>
    <w:rsid w:val="00A60B7C"/>
    <w:rsid w:val="00AF37EA"/>
    <w:rsid w:val="00B2554E"/>
    <w:rsid w:val="00B44254"/>
    <w:rsid w:val="00B4473A"/>
    <w:rsid w:val="00B6751C"/>
    <w:rsid w:val="00B942C8"/>
    <w:rsid w:val="00B97928"/>
    <w:rsid w:val="00BC41EA"/>
    <w:rsid w:val="00BD3720"/>
    <w:rsid w:val="00BF50F6"/>
    <w:rsid w:val="00C04027"/>
    <w:rsid w:val="00C21EF4"/>
    <w:rsid w:val="00C339BF"/>
    <w:rsid w:val="00C6414F"/>
    <w:rsid w:val="00C733AC"/>
    <w:rsid w:val="00C91165"/>
    <w:rsid w:val="00CD3AF1"/>
    <w:rsid w:val="00CE2222"/>
    <w:rsid w:val="00CE22CC"/>
    <w:rsid w:val="00DB750A"/>
    <w:rsid w:val="00DC7BBF"/>
    <w:rsid w:val="00DE5374"/>
    <w:rsid w:val="00DF1323"/>
    <w:rsid w:val="00DF6727"/>
    <w:rsid w:val="00E24657"/>
    <w:rsid w:val="00E82A2E"/>
    <w:rsid w:val="00EA1736"/>
    <w:rsid w:val="00EB72B0"/>
    <w:rsid w:val="00FC5474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2F785F-D027-44B2-974E-0C092C04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EF4"/>
    <w:pPr>
      <w:widowControl w:val="0"/>
      <w:jc w:val="both"/>
    </w:pPr>
    <w:rPr>
      <w:rFonts w:eastAsia="微软雅黑"/>
    </w:rPr>
  </w:style>
  <w:style w:type="paragraph" w:styleId="1">
    <w:name w:val="heading 1"/>
    <w:basedOn w:val="a"/>
    <w:next w:val="a"/>
    <w:link w:val="1Char"/>
    <w:autoRedefine/>
    <w:uiPriority w:val="9"/>
    <w:qFormat/>
    <w:rsid w:val="00DE5374"/>
    <w:pPr>
      <w:keepNext/>
      <w:keepLines/>
      <w:spacing w:before="340" w:after="330" w:line="578" w:lineRule="auto"/>
      <w:outlineLvl w:val="0"/>
    </w:pPr>
    <w:rPr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87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33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39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3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39B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F62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624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E5374"/>
    <w:rPr>
      <w:b/>
      <w:bCs/>
      <w:kern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333</Words>
  <Characters>1901</Characters>
  <Application>Microsoft Office Word</Application>
  <DocSecurity>0</DocSecurity>
  <Lines>15</Lines>
  <Paragraphs>4</Paragraphs>
  <ScaleCrop>false</ScaleCrop>
  <Company>Microsoft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68</cp:revision>
  <cp:lastPrinted>2021-09-09T07:54:00Z</cp:lastPrinted>
  <dcterms:created xsi:type="dcterms:W3CDTF">2021-08-16T02:58:00Z</dcterms:created>
  <dcterms:modified xsi:type="dcterms:W3CDTF">2021-11-09T06:56:00Z</dcterms:modified>
</cp:coreProperties>
</file>